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0B" w:rsidRPr="00A04BF2" w:rsidRDefault="0021140B" w:rsidP="0021140B">
      <w:pPr>
        <w:rPr>
          <w:rFonts w:cstheme="majorHAnsi"/>
          <w:b/>
          <w:szCs w:val="20"/>
        </w:rPr>
      </w:pPr>
      <w:r w:rsidRPr="00A04BF2">
        <w:rPr>
          <w:rFonts w:cstheme="majorHAnsi"/>
          <w:b/>
          <w:szCs w:val="20"/>
        </w:rPr>
        <w:t xml:space="preserve">Sjabloon verzoek om extra vergadering Provinciale Staten </w:t>
      </w:r>
    </w:p>
    <w:p w:rsidR="0021140B" w:rsidRPr="00A04BF2" w:rsidRDefault="0021140B" w:rsidP="0021140B">
      <w:pPr>
        <w:rPr>
          <w:rFonts w:cstheme="majorHAnsi"/>
          <w:b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  <w:highlight w:val="yellow"/>
        </w:rPr>
      </w:pPr>
      <w:r w:rsidRPr="00A04BF2">
        <w:rPr>
          <w:rFonts w:cstheme="majorHAnsi"/>
          <w:szCs w:val="20"/>
          <w:highlight w:val="yellow"/>
        </w:rPr>
        <w:t xml:space="preserve">[plaats, datum] </w:t>
      </w: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  <w:highlight w:val="yellow"/>
        </w:rPr>
        <w:t>[onderwerp: verzoek ambtelijke bijstand]</w:t>
      </w:r>
      <w:r w:rsidRPr="00A04BF2">
        <w:rPr>
          <w:rFonts w:cstheme="majorHAnsi"/>
          <w:szCs w:val="20"/>
        </w:rPr>
        <w:t xml:space="preserve"> </w:t>
      </w: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Geachte voorzitter van Provinciale Staten, </w:t>
      </w: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</w:rPr>
        <w:t>Hierbij verzoek ik u een extra vergadering van Provinciale Staten uit te schrijven over (onderwerp). Dit verzoek wordt gesteund door de volgende fracties:</w:t>
      </w:r>
      <w:r>
        <w:rPr>
          <w:rFonts w:cstheme="majorHAnsi"/>
          <w:szCs w:val="20"/>
        </w:rPr>
        <w:t xml:space="preserve"> </w:t>
      </w:r>
      <w:r w:rsidRPr="00624C6C">
        <w:rPr>
          <w:rFonts w:cstheme="majorHAnsi"/>
          <w:szCs w:val="20"/>
          <w:highlight w:val="yellow"/>
        </w:rPr>
        <w:t>[geef hier aan welke fracties het verzoek steunen. Let op een dergelijk verzoek dient te worden ondersteund door minimaal 11 Statenleden].</w:t>
      </w:r>
      <w:r>
        <w:rPr>
          <w:rFonts w:cstheme="majorHAnsi"/>
          <w:szCs w:val="20"/>
        </w:rPr>
        <w:t xml:space="preserve"> </w:t>
      </w:r>
    </w:p>
    <w:p w:rsidR="0021140B" w:rsidRPr="00A04BF2" w:rsidRDefault="0021140B" w:rsidP="0021140B">
      <w:pPr>
        <w:rPr>
          <w:rFonts w:cstheme="majorHAnsi"/>
          <w:b/>
          <w:szCs w:val="20"/>
        </w:rPr>
      </w:pPr>
    </w:p>
    <w:p w:rsidR="0021140B" w:rsidRPr="00A04BF2" w:rsidRDefault="0021140B" w:rsidP="0021140B">
      <w:pPr>
        <w:rPr>
          <w:rFonts w:cstheme="majorHAnsi"/>
          <w:b/>
          <w:szCs w:val="20"/>
        </w:rPr>
      </w:pPr>
      <w:r w:rsidRPr="00A04BF2">
        <w:rPr>
          <w:rFonts w:cstheme="majorHAnsi"/>
          <w:b/>
          <w:szCs w:val="20"/>
        </w:rPr>
        <w:t xml:space="preserve">Toelichting </w:t>
      </w: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  <w:highlight w:val="yellow"/>
        </w:rPr>
        <w:t xml:space="preserve">[Geef hieronder weer waarom u het nodig acht een extra vergadering van Provinciale Staten bij een te roepen en waarom deze kwestie niet kan wachten tot de eerstvolgende vergadering van Provinciale Staten. </w:t>
      </w: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</w:rPr>
        <w:t>Met vriendelijke groet,</w:t>
      </w:r>
    </w:p>
    <w:p w:rsidR="0021140B" w:rsidRPr="00A04BF2" w:rsidRDefault="0021140B" w:rsidP="0021140B">
      <w:pPr>
        <w:rPr>
          <w:rFonts w:cstheme="majorHAnsi"/>
          <w:b/>
          <w:szCs w:val="20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  <w:highlight w:val="yellow"/>
        </w:rPr>
        <w:t>[fractie],</w:t>
      </w:r>
    </w:p>
    <w:p w:rsidR="0021140B" w:rsidRPr="00A04BF2" w:rsidRDefault="0021140B" w:rsidP="0021140B">
      <w:pPr>
        <w:rPr>
          <w:rFonts w:cstheme="majorHAnsi"/>
          <w:szCs w:val="20"/>
        </w:rPr>
      </w:pPr>
    </w:p>
    <w:p w:rsidR="0021140B" w:rsidRDefault="0021140B" w:rsidP="0021140B">
      <w:pPr>
        <w:rPr>
          <w:rFonts w:cstheme="majorHAnsi"/>
          <w:szCs w:val="20"/>
          <w:highlight w:val="yellow"/>
        </w:rPr>
      </w:pPr>
    </w:p>
    <w:p w:rsidR="0021140B" w:rsidRPr="00A04BF2" w:rsidRDefault="0021140B" w:rsidP="0021140B">
      <w:pPr>
        <w:rPr>
          <w:rFonts w:cstheme="majorHAnsi"/>
          <w:szCs w:val="20"/>
        </w:rPr>
      </w:pPr>
      <w:r w:rsidRPr="00A04BF2">
        <w:rPr>
          <w:rFonts w:cstheme="majorHAnsi"/>
          <w:szCs w:val="20"/>
          <w:highlight w:val="yellow"/>
        </w:rPr>
        <w:t>[naam]</w:t>
      </w:r>
    </w:p>
    <w:p w:rsidR="00555744" w:rsidRPr="00C32F60" w:rsidRDefault="00555744" w:rsidP="00C32F60">
      <w:bookmarkStart w:id="0" w:name="_GoBack"/>
      <w:bookmarkEnd w:id="0"/>
    </w:p>
    <w:sectPr w:rsidR="00555744" w:rsidRPr="00C32F60" w:rsidSect="009409B6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0B" w:rsidRDefault="0021140B" w:rsidP="006227C6">
      <w:pPr>
        <w:spacing w:line="240" w:lineRule="auto"/>
      </w:pPr>
      <w:r>
        <w:separator/>
      </w:r>
    </w:p>
  </w:endnote>
  <w:endnote w:type="continuationSeparator" w:id="0">
    <w:p w:rsidR="0021140B" w:rsidRDefault="0021140B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0B" w:rsidRDefault="0021140B" w:rsidP="006227C6">
      <w:pPr>
        <w:spacing w:line="240" w:lineRule="auto"/>
      </w:pPr>
      <w:r>
        <w:separator/>
      </w:r>
    </w:p>
  </w:footnote>
  <w:footnote w:type="continuationSeparator" w:id="0">
    <w:p w:rsidR="0021140B" w:rsidRDefault="0021140B" w:rsidP="00622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901E99"/>
    <w:multiLevelType w:val="multilevel"/>
    <w:tmpl w:val="3932B52E"/>
    <w:numStyleLink w:val="PNB123-lijst"/>
  </w:abstractNum>
  <w:abstractNum w:abstractNumId="18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2B04D7"/>
    <w:multiLevelType w:val="multilevel"/>
    <w:tmpl w:val="FC04E50C"/>
    <w:numStyleLink w:val="PNBabclijst"/>
  </w:abstractNum>
  <w:abstractNum w:abstractNumId="21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90829"/>
    <w:multiLevelType w:val="multilevel"/>
    <w:tmpl w:val="3932B52E"/>
    <w:numStyleLink w:val="PNB123-lijst"/>
  </w:abstractNum>
  <w:abstractNum w:abstractNumId="25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E64200"/>
    <w:multiLevelType w:val="multilevel"/>
    <w:tmpl w:val="FC04E50C"/>
    <w:numStyleLink w:val="PNBabclijst"/>
  </w:abstractNum>
  <w:abstractNum w:abstractNumId="27" w15:restartNumberingAfterBreak="0">
    <w:nsid w:val="74215C1E"/>
    <w:multiLevelType w:val="multilevel"/>
    <w:tmpl w:val="4DC4AD46"/>
    <w:numStyleLink w:val="1ai"/>
  </w:abstractNum>
  <w:abstractNum w:abstractNumId="28" w15:restartNumberingAfterBreak="0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2"/>
  </w:num>
  <w:num w:numId="25">
    <w:abstractNumId w:val="22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0"/>
  </w:num>
  <w:num w:numId="27">
    <w:abstractNumId w:val="18"/>
  </w:num>
  <w:num w:numId="28">
    <w:abstractNumId w:val="21"/>
  </w:num>
  <w:num w:numId="29">
    <w:abstractNumId w:val="11"/>
  </w:num>
  <w:num w:numId="30">
    <w:abstractNumId w:val="15"/>
  </w:num>
  <w:num w:numId="31">
    <w:abstractNumId w:val="14"/>
  </w:num>
  <w:num w:numId="32">
    <w:abstractNumId w:val="16"/>
  </w:num>
  <w:num w:numId="33">
    <w:abstractNumId w:val="24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0B"/>
    <w:rsid w:val="000319CA"/>
    <w:rsid w:val="000347EA"/>
    <w:rsid w:val="00047554"/>
    <w:rsid w:val="00056806"/>
    <w:rsid w:val="000930E9"/>
    <w:rsid w:val="0010054A"/>
    <w:rsid w:val="001012E0"/>
    <w:rsid w:val="00112B2A"/>
    <w:rsid w:val="00123A64"/>
    <w:rsid w:val="001971D6"/>
    <w:rsid w:val="001B515E"/>
    <w:rsid w:val="001D0ED0"/>
    <w:rsid w:val="00206621"/>
    <w:rsid w:val="0021140B"/>
    <w:rsid w:val="002667C0"/>
    <w:rsid w:val="002719F8"/>
    <w:rsid w:val="002A5E2A"/>
    <w:rsid w:val="002D7435"/>
    <w:rsid w:val="002F5AF2"/>
    <w:rsid w:val="00325EFF"/>
    <w:rsid w:val="00346094"/>
    <w:rsid w:val="003611CD"/>
    <w:rsid w:val="003A4AD2"/>
    <w:rsid w:val="003E05E7"/>
    <w:rsid w:val="00403ECA"/>
    <w:rsid w:val="00430C84"/>
    <w:rsid w:val="004350F6"/>
    <w:rsid w:val="00444CC3"/>
    <w:rsid w:val="004B251B"/>
    <w:rsid w:val="00522B70"/>
    <w:rsid w:val="005531C0"/>
    <w:rsid w:val="00555744"/>
    <w:rsid w:val="00574506"/>
    <w:rsid w:val="005A1126"/>
    <w:rsid w:val="005E00B9"/>
    <w:rsid w:val="006227C6"/>
    <w:rsid w:val="00625FD5"/>
    <w:rsid w:val="00642A5C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806810"/>
    <w:rsid w:val="00821CB3"/>
    <w:rsid w:val="0082228C"/>
    <w:rsid w:val="00831D01"/>
    <w:rsid w:val="00842E0C"/>
    <w:rsid w:val="008610E2"/>
    <w:rsid w:val="00894BC9"/>
    <w:rsid w:val="008E262D"/>
    <w:rsid w:val="00916469"/>
    <w:rsid w:val="0092464E"/>
    <w:rsid w:val="009409B6"/>
    <w:rsid w:val="0094298F"/>
    <w:rsid w:val="00944003"/>
    <w:rsid w:val="009A5F3D"/>
    <w:rsid w:val="009A63D7"/>
    <w:rsid w:val="009E319D"/>
    <w:rsid w:val="00A01ABC"/>
    <w:rsid w:val="00A73FA2"/>
    <w:rsid w:val="00A908A9"/>
    <w:rsid w:val="00B04D93"/>
    <w:rsid w:val="00B057D7"/>
    <w:rsid w:val="00B05D0E"/>
    <w:rsid w:val="00B30015"/>
    <w:rsid w:val="00B37950"/>
    <w:rsid w:val="00B5255B"/>
    <w:rsid w:val="00BB2C3B"/>
    <w:rsid w:val="00BD6A23"/>
    <w:rsid w:val="00BF63E5"/>
    <w:rsid w:val="00C21BB1"/>
    <w:rsid w:val="00C32F60"/>
    <w:rsid w:val="00CA4CA9"/>
    <w:rsid w:val="00CA5B41"/>
    <w:rsid w:val="00CD04D5"/>
    <w:rsid w:val="00D05112"/>
    <w:rsid w:val="00D21D07"/>
    <w:rsid w:val="00D36A9C"/>
    <w:rsid w:val="00D42395"/>
    <w:rsid w:val="00D81DAE"/>
    <w:rsid w:val="00D93AB0"/>
    <w:rsid w:val="00DC737C"/>
    <w:rsid w:val="00DF11EF"/>
    <w:rsid w:val="00E44A18"/>
    <w:rsid w:val="00E83438"/>
    <w:rsid w:val="00F241C5"/>
    <w:rsid w:val="00F4223F"/>
    <w:rsid w:val="00F724A8"/>
    <w:rsid w:val="00F837E9"/>
    <w:rsid w:val="00FD0D30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DDB58-20D3-4CA8-BCE9-F79D0E1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140B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1CD1-5572-4996-A35C-81C8BACC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Wijers</dc:creator>
  <cp:keywords/>
  <dc:description/>
  <cp:lastModifiedBy>Peter Wijers</cp:lastModifiedBy>
  <cp:revision>1</cp:revision>
  <dcterms:created xsi:type="dcterms:W3CDTF">2019-07-09T09:24:00Z</dcterms:created>
  <dcterms:modified xsi:type="dcterms:W3CDTF">2019-07-09T09:25:00Z</dcterms:modified>
</cp:coreProperties>
</file>